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2F8" w:rsidRDefault="00FD62F8">
      <w:pPr>
        <w:rPr>
          <w:rFonts w:ascii="Times New Roman" w:eastAsia="標楷體" w:hAnsi="Times New Roman" w:cs="Times New Roman"/>
          <w:sz w:val="28"/>
          <w:szCs w:val="28"/>
        </w:rPr>
      </w:pPr>
      <w:r w:rsidRPr="00A41297">
        <w:rPr>
          <w:rFonts w:ascii="Times New Roman" w:eastAsia="標楷體" w:hAnsi="Times New Roman" w:cs="Times New Roman"/>
          <w:sz w:val="28"/>
          <w:szCs w:val="28"/>
        </w:rPr>
        <w:t>108</w:t>
      </w:r>
      <w:r w:rsidRPr="00A41297">
        <w:rPr>
          <w:rFonts w:ascii="Times New Roman" w:eastAsia="標楷體" w:hAnsi="Times New Roman" w:cs="Times New Roman" w:hint="eastAsia"/>
          <w:sz w:val="28"/>
          <w:szCs w:val="28"/>
        </w:rPr>
        <w:t>年全國第</w:t>
      </w:r>
      <w:r w:rsidRPr="00A41297">
        <w:rPr>
          <w:rFonts w:ascii="Times New Roman" w:eastAsia="標楷體" w:hAnsi="Times New Roman" w:cs="Times New Roman"/>
          <w:sz w:val="28"/>
          <w:szCs w:val="28"/>
        </w:rPr>
        <w:t>40</w:t>
      </w:r>
      <w:r w:rsidRPr="00A41297">
        <w:rPr>
          <w:rFonts w:ascii="Times New Roman" w:eastAsia="標楷體" w:hAnsi="Times New Roman" w:cs="Times New Roman" w:hint="eastAsia"/>
          <w:sz w:val="28"/>
          <w:szCs w:val="28"/>
        </w:rPr>
        <w:t>屆華宗盃排球錦標賽</w:t>
      </w:r>
      <w:r>
        <w:rPr>
          <w:rFonts w:ascii="Times New Roman" w:eastAsia="標楷體" w:hAnsi="Times New Roman" w:cs="Times New Roman" w:hint="eastAsia"/>
          <w:sz w:val="28"/>
          <w:szCs w:val="28"/>
        </w:rPr>
        <w:t>相關活動</w:t>
      </w:r>
    </w:p>
    <w:p w:rsidR="00FD62F8" w:rsidRDefault="00FD62F8">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一、選手觀光旅宿優惠</w:t>
      </w:r>
    </w:p>
    <w:p w:rsidR="00FD62F8" w:rsidRDefault="00FD62F8" w:rsidP="00FD62F8">
      <w:pPr>
        <w:spacing w:line="480" w:lineRule="exact"/>
        <w:ind w:leftChars="60" w:left="427" w:hangingChars="101" w:hanging="283"/>
        <w:jc w:val="both"/>
        <w:rPr>
          <w:rFonts w:ascii="Times New Roman" w:eastAsia="標楷體" w:hAnsi="Times New Roman" w:cs="標楷體"/>
          <w:sz w:val="28"/>
          <w:szCs w:val="28"/>
        </w:rPr>
      </w:pPr>
      <w:r>
        <w:rPr>
          <w:rFonts w:ascii="Times New Roman" w:eastAsia="標楷體" w:hAnsi="Times New Roman" w:cs="標楷體" w:hint="eastAsia"/>
          <w:sz w:val="28"/>
          <w:szCs w:val="28"/>
        </w:rPr>
        <w:t>1.</w:t>
      </w:r>
      <w:r>
        <w:rPr>
          <w:rFonts w:ascii="Times New Roman" w:eastAsia="標楷體" w:hAnsi="Times New Roman" w:cs="標楷體" w:hint="eastAsia"/>
          <w:sz w:val="28"/>
          <w:szCs w:val="28"/>
        </w:rPr>
        <w:t>免費暢遊臺南古蹟：</w:t>
      </w:r>
    </w:p>
    <w:p w:rsidR="00FD62F8" w:rsidRDefault="00FD62F8" w:rsidP="00FD62F8">
      <w:pPr>
        <w:spacing w:line="480" w:lineRule="exact"/>
        <w:ind w:leftChars="177" w:left="426" w:hanging="1"/>
        <w:jc w:val="both"/>
        <w:rPr>
          <w:rFonts w:ascii="Times New Roman" w:eastAsia="標楷體" w:hAnsi="Times New Roman" w:cs="標楷體"/>
          <w:sz w:val="28"/>
          <w:szCs w:val="28"/>
        </w:rPr>
      </w:pPr>
      <w:r>
        <w:rPr>
          <w:rFonts w:ascii="Times New Roman" w:eastAsia="標楷體" w:hAnsi="Times New Roman" w:cs="標楷體" w:hint="eastAsia"/>
          <w:sz w:val="28"/>
          <w:szCs w:val="28"/>
        </w:rPr>
        <w:t>臺南市政府</w:t>
      </w:r>
      <w:r w:rsidRPr="00A41297">
        <w:rPr>
          <w:rFonts w:ascii="Times New Roman" w:eastAsia="標楷體" w:hAnsi="Times New Roman" w:cs="標楷體" w:hint="eastAsia"/>
          <w:sz w:val="28"/>
          <w:szCs w:val="28"/>
        </w:rPr>
        <w:t>府文化局提供選手及家屬參觀本市所轄古蹟名勝優惠。參賽選手憑報名收據正本及秩序冊參觀本市所轄古蹟名勝</w:t>
      </w:r>
      <w:r w:rsidRPr="00A41297">
        <w:rPr>
          <w:rFonts w:ascii="Times New Roman" w:eastAsia="標楷體" w:hAnsi="Times New Roman" w:cs="標楷體" w:hint="eastAsia"/>
          <w:sz w:val="28"/>
          <w:szCs w:val="28"/>
        </w:rPr>
        <w:t>(</w:t>
      </w:r>
      <w:r w:rsidRPr="00A41297">
        <w:rPr>
          <w:rFonts w:ascii="Times New Roman" w:eastAsia="標楷體" w:hAnsi="Times New Roman" w:cs="標楷體" w:hint="eastAsia"/>
          <w:sz w:val="28"/>
          <w:szCs w:val="28"/>
        </w:rPr>
        <w:t>億載金城、安平樹屋暨原英商德記洋行、安平古堡、赤崁樓</w:t>
      </w:r>
      <w:r w:rsidRPr="00A41297">
        <w:rPr>
          <w:rFonts w:ascii="Times New Roman" w:eastAsia="標楷體" w:hAnsi="Times New Roman" w:cs="標楷體" w:hint="eastAsia"/>
          <w:sz w:val="28"/>
          <w:szCs w:val="28"/>
        </w:rPr>
        <w:t>)</w:t>
      </w:r>
      <w:r w:rsidRPr="00A41297">
        <w:rPr>
          <w:rFonts w:ascii="Times New Roman" w:eastAsia="標楷體" w:hAnsi="Times New Roman" w:cs="標楷體" w:hint="eastAsia"/>
          <w:sz w:val="28"/>
          <w:szCs w:val="28"/>
        </w:rPr>
        <w:t>，享免費參觀優惠，眷屬半票參觀優惠。</w:t>
      </w:r>
    </w:p>
    <w:p w:rsidR="00FD62F8" w:rsidRDefault="00FD62F8" w:rsidP="00FD62F8">
      <w:pPr>
        <w:spacing w:line="480" w:lineRule="exact"/>
        <w:ind w:leftChars="60" w:left="427" w:hangingChars="101" w:hanging="283"/>
        <w:jc w:val="both"/>
        <w:rPr>
          <w:rFonts w:ascii="Times New Roman" w:eastAsia="標楷體" w:hAnsi="Times New Roman" w:cs="標楷體"/>
          <w:sz w:val="28"/>
          <w:szCs w:val="28"/>
        </w:rPr>
      </w:pPr>
      <w:r>
        <w:rPr>
          <w:rFonts w:ascii="Times New Roman" w:eastAsia="標楷體" w:hAnsi="Times New Roman" w:cs="標楷體" w:hint="eastAsia"/>
          <w:sz w:val="28"/>
          <w:szCs w:val="28"/>
        </w:rPr>
        <w:t>2.</w:t>
      </w:r>
      <w:r>
        <w:rPr>
          <w:rFonts w:ascii="Times New Roman" w:eastAsia="標楷體" w:hAnsi="Times New Roman" w:cs="標楷體" w:hint="eastAsia"/>
          <w:sz w:val="28"/>
          <w:szCs w:val="28"/>
        </w:rPr>
        <w:t>參賽隊伍享</w:t>
      </w:r>
      <w:r>
        <w:rPr>
          <w:rFonts w:ascii="Times New Roman" w:eastAsia="標楷體" w:hAnsi="Times New Roman" w:cs="標楷體" w:hint="eastAsia"/>
          <w:sz w:val="28"/>
          <w:szCs w:val="28"/>
        </w:rPr>
        <w:t>17</w:t>
      </w:r>
      <w:r>
        <w:rPr>
          <w:rFonts w:ascii="Times New Roman" w:eastAsia="標楷體" w:hAnsi="Times New Roman" w:cs="標楷體" w:hint="eastAsia"/>
          <w:sz w:val="28"/>
          <w:szCs w:val="28"/>
        </w:rPr>
        <w:t>個景點、</w:t>
      </w:r>
      <w:r>
        <w:rPr>
          <w:rFonts w:ascii="Times New Roman" w:eastAsia="標楷體" w:hAnsi="Times New Roman" w:cs="標楷體" w:hint="eastAsia"/>
          <w:sz w:val="28"/>
          <w:szCs w:val="28"/>
        </w:rPr>
        <w:t>24</w:t>
      </w:r>
      <w:r>
        <w:rPr>
          <w:rFonts w:ascii="Times New Roman" w:eastAsia="標楷體" w:hAnsi="Times New Roman" w:cs="標楷體" w:hint="eastAsia"/>
          <w:sz w:val="28"/>
          <w:szCs w:val="28"/>
        </w:rPr>
        <w:t>間伴手禮、</w:t>
      </w:r>
      <w:r>
        <w:rPr>
          <w:rFonts w:ascii="Times New Roman" w:eastAsia="標楷體" w:hAnsi="Times New Roman" w:cs="標楷體" w:hint="eastAsia"/>
          <w:sz w:val="28"/>
          <w:szCs w:val="28"/>
        </w:rPr>
        <w:t>82</w:t>
      </w:r>
      <w:r>
        <w:rPr>
          <w:rFonts w:ascii="Times New Roman" w:eastAsia="標楷體" w:hAnsi="Times New Roman" w:cs="標楷體" w:hint="eastAsia"/>
          <w:sz w:val="28"/>
          <w:szCs w:val="28"/>
        </w:rPr>
        <w:t>間住宿優惠</w:t>
      </w:r>
      <w:r>
        <w:rPr>
          <w:rFonts w:ascii="Times New Roman" w:eastAsia="標楷體" w:hAnsi="Times New Roman" w:cs="標楷體" w:hint="eastAsia"/>
          <w:sz w:val="28"/>
          <w:szCs w:val="28"/>
        </w:rPr>
        <w:t>(</w:t>
      </w:r>
      <w:r>
        <w:rPr>
          <w:rFonts w:ascii="Times New Roman" w:eastAsia="標楷體" w:hAnsi="Times New Roman" w:cs="標楷體" w:hint="eastAsia"/>
          <w:sz w:val="28"/>
          <w:szCs w:val="28"/>
        </w:rPr>
        <w:t>請參閱秩序冊或附件</w:t>
      </w:r>
      <w:r>
        <w:rPr>
          <w:rFonts w:ascii="Times New Roman" w:eastAsia="標楷體" w:hAnsi="Times New Roman" w:cs="標楷體" w:hint="eastAsia"/>
          <w:sz w:val="28"/>
          <w:szCs w:val="28"/>
        </w:rPr>
        <w:t>)</w:t>
      </w:r>
      <w:r>
        <w:rPr>
          <w:rFonts w:ascii="Times New Roman" w:eastAsia="標楷體" w:hAnsi="Times New Roman" w:cs="標楷體" w:hint="eastAsia"/>
          <w:sz w:val="28"/>
          <w:szCs w:val="28"/>
        </w:rPr>
        <w:t>。</w:t>
      </w:r>
    </w:p>
    <w:p w:rsidR="00FD62F8" w:rsidRDefault="00FD62F8" w:rsidP="00FD62F8">
      <w:pPr>
        <w:spacing w:line="480" w:lineRule="exact"/>
        <w:ind w:leftChars="60" w:left="427" w:hangingChars="101" w:hanging="283"/>
        <w:jc w:val="both"/>
        <w:rPr>
          <w:rFonts w:ascii="Times New Roman" w:eastAsia="標楷體" w:hAnsi="Times New Roman" w:cs="標楷體"/>
          <w:sz w:val="28"/>
          <w:szCs w:val="28"/>
        </w:rPr>
      </w:pPr>
      <w:r>
        <w:rPr>
          <w:rFonts w:ascii="Times New Roman" w:eastAsia="標楷體" w:hAnsi="Times New Roman" w:cs="標楷體" w:hint="eastAsia"/>
          <w:sz w:val="28"/>
          <w:szCs w:val="28"/>
        </w:rPr>
        <w:t>3.</w:t>
      </w:r>
      <w:r>
        <w:rPr>
          <w:rFonts w:ascii="Times New Roman" w:eastAsia="標楷體" w:hAnsi="Times New Roman" w:cs="標楷體" w:hint="eastAsia"/>
          <w:sz w:val="28"/>
          <w:szCs w:val="28"/>
        </w:rPr>
        <w:t>雙層觀巴升等優惠：</w:t>
      </w:r>
      <w:r w:rsidRPr="00A41297">
        <w:rPr>
          <w:rFonts w:ascii="Times New Roman" w:eastAsia="標楷體" w:hAnsi="Times New Roman" w:cs="標楷體" w:hint="eastAsia"/>
          <w:sz w:val="28"/>
          <w:szCs w:val="28"/>
        </w:rPr>
        <w:t>府城客運提供選手限定的雙層觀光巴士升等優惠</w:t>
      </w:r>
      <w:r>
        <w:rPr>
          <w:rFonts w:ascii="Times New Roman" w:eastAsia="標楷體" w:hAnsi="Times New Roman" w:cs="標楷體" w:hint="eastAsia"/>
          <w:sz w:val="28"/>
          <w:szCs w:val="28"/>
        </w:rPr>
        <w:t>(</w:t>
      </w:r>
      <w:r>
        <w:rPr>
          <w:rFonts w:ascii="Times New Roman" w:eastAsia="標楷體" w:hAnsi="Times New Roman" w:cs="標楷體" w:hint="eastAsia"/>
          <w:sz w:val="28"/>
          <w:szCs w:val="28"/>
        </w:rPr>
        <w:t>請參閱附件海報</w:t>
      </w:r>
      <w:r>
        <w:rPr>
          <w:rFonts w:ascii="Times New Roman" w:eastAsia="標楷體" w:hAnsi="Times New Roman" w:cs="標楷體" w:hint="eastAsia"/>
          <w:sz w:val="28"/>
          <w:szCs w:val="28"/>
        </w:rPr>
        <w:t>)</w:t>
      </w:r>
    </w:p>
    <w:p w:rsidR="00FD62F8" w:rsidRDefault="00FD62F8" w:rsidP="00FD62F8">
      <w:pPr>
        <w:spacing w:line="480" w:lineRule="exact"/>
        <w:jc w:val="both"/>
        <w:rPr>
          <w:rFonts w:ascii="Times New Roman" w:eastAsia="標楷體" w:hAnsi="Times New Roman" w:cs="標楷體"/>
          <w:sz w:val="28"/>
          <w:szCs w:val="28"/>
        </w:rPr>
      </w:pPr>
      <w:r>
        <w:rPr>
          <w:rFonts w:ascii="Times New Roman" w:eastAsia="標楷體" w:hAnsi="Times New Roman" w:cs="標楷體" w:hint="eastAsia"/>
          <w:sz w:val="28"/>
          <w:szCs w:val="28"/>
        </w:rPr>
        <w:t>二、觀賽分享享好康</w:t>
      </w:r>
    </w:p>
    <w:p w:rsidR="00FD62F8" w:rsidRPr="00FD62F8" w:rsidRDefault="00FD62F8" w:rsidP="00FD62F8">
      <w:pPr>
        <w:spacing w:line="480" w:lineRule="exact"/>
        <w:ind w:firstLineChars="50" w:firstLine="140"/>
        <w:jc w:val="both"/>
        <w:rPr>
          <w:rFonts w:ascii="Times New Roman" w:eastAsia="標楷體" w:hAnsi="Times New Roman" w:cs="Times New Roman"/>
          <w:sz w:val="28"/>
          <w:szCs w:val="28"/>
        </w:rPr>
      </w:pPr>
      <w:r w:rsidRPr="00FD62F8">
        <w:rPr>
          <w:rFonts w:ascii="Times New Roman" w:eastAsia="標楷體" w:hAnsi="Times New Roman" w:cs="標楷體" w:hint="eastAsia"/>
          <w:sz w:val="28"/>
          <w:szCs w:val="28"/>
        </w:rPr>
        <w:t>1.</w:t>
      </w:r>
      <w:r w:rsidRPr="00FD62F8">
        <w:rPr>
          <w:rFonts w:ascii="Times New Roman" w:eastAsia="標楷體" w:hAnsi="Times New Roman" w:cs="Times New Roman" w:hint="eastAsia"/>
          <w:sz w:val="28"/>
          <w:szCs w:val="28"/>
        </w:rPr>
        <w:t xml:space="preserve"> </w:t>
      </w:r>
      <w:r w:rsidRPr="00FD62F8">
        <w:rPr>
          <w:rFonts w:ascii="Times New Roman" w:eastAsia="標楷體" w:hAnsi="Times New Roman" w:cs="Times New Roman" w:hint="eastAsia"/>
          <w:sz w:val="28"/>
          <w:szCs w:val="28"/>
        </w:rPr>
        <w:t>觀賽集點送</w:t>
      </w:r>
      <w:r>
        <w:rPr>
          <w:rFonts w:ascii="Times New Roman" w:eastAsia="標楷體" w:hAnsi="Times New Roman" w:cs="Times New Roman" w:hint="eastAsia"/>
          <w:sz w:val="28"/>
          <w:szCs w:val="28"/>
        </w:rPr>
        <w:t>紀念</w:t>
      </w:r>
      <w:r w:rsidRPr="00FD62F8">
        <w:rPr>
          <w:rFonts w:ascii="Times New Roman" w:eastAsia="標楷體" w:hAnsi="Times New Roman" w:cs="Times New Roman" w:hint="eastAsia"/>
          <w:sz w:val="28"/>
          <w:szCs w:val="28"/>
        </w:rPr>
        <w:t>小禮：</w:t>
      </w:r>
    </w:p>
    <w:p w:rsidR="00FD62F8" w:rsidRPr="00FD62F8" w:rsidRDefault="00FD62F8" w:rsidP="00FD62F8">
      <w:pPr>
        <w:spacing w:line="480" w:lineRule="exact"/>
        <w:ind w:leftChars="177" w:left="425"/>
        <w:jc w:val="both"/>
        <w:rPr>
          <w:rFonts w:ascii="Times New Roman" w:eastAsia="標楷體" w:hAnsi="Times New Roman" w:cs="Times New Roman"/>
          <w:sz w:val="28"/>
          <w:szCs w:val="28"/>
        </w:rPr>
      </w:pPr>
      <w:r w:rsidRPr="00FD62F8">
        <w:rPr>
          <w:rFonts w:ascii="Times New Roman" w:eastAsia="標楷體" w:hAnsi="Times New Roman" w:cs="Times New Roman" w:hint="eastAsia"/>
          <w:sz w:val="28"/>
          <w:szCs w:val="28"/>
        </w:rPr>
        <w:t>賽事期間於比賽場地觀賽並至服務台蓋章，集滿</w:t>
      </w:r>
      <w:r w:rsidRPr="00FD62F8">
        <w:rPr>
          <w:rFonts w:ascii="Times New Roman" w:eastAsia="標楷體" w:hAnsi="Times New Roman" w:cs="Times New Roman"/>
          <w:sz w:val="28"/>
          <w:szCs w:val="28"/>
        </w:rPr>
        <w:t>4</w:t>
      </w:r>
      <w:r w:rsidRPr="00FD62F8">
        <w:rPr>
          <w:rFonts w:ascii="Times New Roman" w:eastAsia="標楷體" w:hAnsi="Times New Roman" w:cs="Times New Roman" w:hint="eastAsia"/>
          <w:sz w:val="28"/>
          <w:szCs w:val="28"/>
        </w:rPr>
        <w:t>個章，即可至服務台換紀念小禮，限量</w:t>
      </w:r>
      <w:r w:rsidRPr="00FD62F8">
        <w:rPr>
          <w:rFonts w:ascii="Times New Roman" w:eastAsia="標楷體" w:hAnsi="Times New Roman" w:cs="Times New Roman" w:hint="eastAsia"/>
          <w:sz w:val="28"/>
          <w:szCs w:val="28"/>
        </w:rPr>
        <w:t>1</w:t>
      </w:r>
      <w:r w:rsidRPr="00FD62F8">
        <w:rPr>
          <w:rFonts w:ascii="Times New Roman" w:eastAsia="標楷體" w:hAnsi="Times New Roman" w:cs="Times New Roman"/>
          <w:sz w:val="28"/>
          <w:szCs w:val="28"/>
        </w:rPr>
        <w:t>,000</w:t>
      </w:r>
      <w:r w:rsidRPr="00FD62F8">
        <w:rPr>
          <w:rFonts w:ascii="Times New Roman" w:eastAsia="標楷體" w:hAnsi="Times New Roman" w:cs="Times New Roman" w:hint="eastAsia"/>
          <w:sz w:val="28"/>
          <w:szCs w:val="28"/>
        </w:rPr>
        <w:t>份，送完為止。</w:t>
      </w:r>
    </w:p>
    <w:p w:rsidR="0054088E" w:rsidRPr="0054088E" w:rsidRDefault="00FD62F8" w:rsidP="0054088E">
      <w:pPr>
        <w:spacing w:line="480" w:lineRule="exact"/>
        <w:ind w:firstLineChars="50" w:firstLine="140"/>
        <w:jc w:val="both"/>
        <w:rPr>
          <w:rFonts w:ascii="Times New Roman" w:eastAsia="標楷體" w:hAnsi="Times New Roman" w:cs="Times New Roman"/>
          <w:sz w:val="28"/>
          <w:szCs w:val="28"/>
        </w:rPr>
      </w:pPr>
      <w:r w:rsidRPr="0054088E">
        <w:rPr>
          <w:rFonts w:ascii="Times New Roman" w:eastAsia="標楷體" w:hAnsi="Times New Roman" w:cs="標楷體" w:hint="eastAsia"/>
          <w:sz w:val="28"/>
          <w:szCs w:val="28"/>
        </w:rPr>
        <w:t>2.</w:t>
      </w:r>
      <w:r w:rsidR="0054088E" w:rsidRPr="0054088E">
        <w:rPr>
          <w:rFonts w:ascii="Times New Roman" w:eastAsia="標楷體" w:hAnsi="Times New Roman" w:cs="Times New Roman" w:hint="eastAsia"/>
          <w:sz w:val="28"/>
          <w:szCs w:val="28"/>
        </w:rPr>
        <w:t xml:space="preserve"> </w:t>
      </w:r>
      <w:r w:rsidR="0054088E" w:rsidRPr="0054088E">
        <w:rPr>
          <w:rFonts w:ascii="Times New Roman" w:eastAsia="標楷體" w:hAnsi="Times New Roman" w:cs="Times New Roman" w:hint="eastAsia"/>
          <w:sz w:val="28"/>
          <w:szCs w:val="28"/>
        </w:rPr>
        <w:t>分享賽事抽好禮活動：</w:t>
      </w:r>
    </w:p>
    <w:p w:rsidR="0054088E" w:rsidRDefault="0054088E" w:rsidP="0054088E">
      <w:pPr>
        <w:spacing w:line="480" w:lineRule="exact"/>
        <w:ind w:leftChars="236" w:left="849" w:hangingChars="101" w:hanging="28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54088E">
        <w:rPr>
          <w:rFonts w:ascii="Times New Roman" w:eastAsia="標楷體" w:hAnsi="Times New Roman" w:cs="Times New Roman"/>
          <w:sz w:val="28"/>
          <w:szCs w:val="28"/>
        </w:rPr>
        <w:t>1</w:t>
      </w:r>
      <w:r w:rsidRPr="0054088E">
        <w:rPr>
          <w:rFonts w:ascii="Times New Roman" w:eastAsia="標楷體" w:hAnsi="Times New Roman" w:cs="Times New Roman" w:hint="eastAsia"/>
          <w:sz w:val="28"/>
          <w:szCs w:val="28"/>
        </w:rPr>
        <w:t>0/21 ~10/31</w:t>
      </w:r>
      <w:r w:rsidRPr="0054088E">
        <w:rPr>
          <w:rFonts w:ascii="Times New Roman" w:eastAsia="標楷體" w:hAnsi="Times New Roman" w:cs="Times New Roman" w:hint="eastAsia"/>
          <w:sz w:val="28"/>
          <w:szCs w:val="28"/>
        </w:rPr>
        <w:t>至「臺南</w:t>
      </w:r>
      <w:proofErr w:type="spellStart"/>
      <w:r w:rsidRPr="0054088E">
        <w:rPr>
          <w:rFonts w:ascii="Times New Roman" w:eastAsia="標楷體" w:hAnsi="Times New Roman" w:cs="Times New Roman" w:hint="eastAsia"/>
          <w:sz w:val="28"/>
          <w:szCs w:val="28"/>
        </w:rPr>
        <w:t>i</w:t>
      </w:r>
      <w:proofErr w:type="spellEnd"/>
      <w:r w:rsidRPr="0054088E">
        <w:rPr>
          <w:rFonts w:ascii="Times New Roman" w:eastAsia="標楷體" w:hAnsi="Times New Roman" w:cs="Times New Roman" w:hint="eastAsia"/>
          <w:sz w:val="28"/>
          <w:szCs w:val="28"/>
        </w:rPr>
        <w:t>運動</w:t>
      </w:r>
      <w:r w:rsidRPr="0054088E">
        <w:rPr>
          <w:rFonts w:ascii="Times New Roman" w:eastAsia="標楷體" w:hAnsi="Times New Roman" w:cs="Times New Roman" w:hint="eastAsia"/>
          <w:sz w:val="28"/>
          <w:szCs w:val="28"/>
        </w:rPr>
        <w:t>-</w:t>
      </w:r>
      <w:r w:rsidRPr="0054088E">
        <w:rPr>
          <w:rFonts w:ascii="Times New Roman" w:eastAsia="標楷體" w:hAnsi="Times New Roman" w:cs="Times New Roman" w:hint="eastAsia"/>
          <w:sz w:val="28"/>
          <w:szCs w:val="28"/>
        </w:rPr>
        <w:t>運動</w:t>
      </w:r>
      <w:proofErr w:type="spellStart"/>
      <w:r w:rsidRPr="0054088E">
        <w:rPr>
          <w:rFonts w:ascii="Times New Roman" w:eastAsia="標楷體" w:hAnsi="Times New Roman" w:cs="Times New Roman" w:hint="eastAsia"/>
          <w:sz w:val="28"/>
          <w:szCs w:val="28"/>
        </w:rPr>
        <w:t>i</w:t>
      </w:r>
      <w:proofErr w:type="spellEnd"/>
      <w:r w:rsidRPr="0054088E">
        <w:rPr>
          <w:rFonts w:ascii="Times New Roman" w:eastAsia="標楷體" w:hAnsi="Times New Roman" w:cs="Times New Roman" w:hint="eastAsia"/>
          <w:sz w:val="28"/>
          <w:szCs w:val="28"/>
        </w:rPr>
        <w:t>臺灣」粉專留言邀請好友一同來看華宗盃，就有機會獲得府城客運提供的雙層觀光巴士免費體驗券及古蹟貴賓券。</w:t>
      </w:r>
    </w:p>
    <w:p w:rsidR="0054088E" w:rsidRDefault="0054088E" w:rsidP="0054088E">
      <w:pPr>
        <w:spacing w:line="480" w:lineRule="exact"/>
        <w:ind w:leftChars="236" w:left="849" w:hangingChars="101" w:hanging="28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54088E">
        <w:rPr>
          <w:rFonts w:ascii="Times New Roman" w:eastAsia="標楷體" w:hAnsi="Times New Roman" w:cs="Times New Roman" w:hint="eastAsia"/>
          <w:sz w:val="28"/>
          <w:szCs w:val="28"/>
        </w:rPr>
        <w:t>11/2~11/5</w:t>
      </w:r>
      <w:r w:rsidRPr="0054088E">
        <w:rPr>
          <w:rFonts w:ascii="Times New Roman" w:eastAsia="標楷體" w:hAnsi="Times New Roman" w:cs="Times New Roman" w:hint="eastAsia"/>
          <w:sz w:val="28"/>
          <w:szCs w:val="28"/>
        </w:rPr>
        <w:t>至「臺南</w:t>
      </w:r>
      <w:proofErr w:type="spellStart"/>
      <w:r w:rsidRPr="0054088E">
        <w:rPr>
          <w:rFonts w:ascii="Times New Roman" w:eastAsia="標楷體" w:hAnsi="Times New Roman" w:cs="Times New Roman" w:hint="eastAsia"/>
          <w:sz w:val="28"/>
          <w:szCs w:val="28"/>
        </w:rPr>
        <w:t>i</w:t>
      </w:r>
      <w:proofErr w:type="spellEnd"/>
      <w:r w:rsidRPr="0054088E">
        <w:rPr>
          <w:rFonts w:ascii="Times New Roman" w:eastAsia="標楷體" w:hAnsi="Times New Roman" w:cs="Times New Roman" w:hint="eastAsia"/>
          <w:sz w:val="28"/>
          <w:szCs w:val="28"/>
        </w:rPr>
        <w:t>運動</w:t>
      </w:r>
      <w:r w:rsidRPr="0054088E">
        <w:rPr>
          <w:rFonts w:ascii="Times New Roman" w:eastAsia="標楷體" w:hAnsi="Times New Roman" w:cs="Times New Roman" w:hint="eastAsia"/>
          <w:sz w:val="28"/>
          <w:szCs w:val="28"/>
        </w:rPr>
        <w:t>-</w:t>
      </w:r>
      <w:r w:rsidRPr="0054088E">
        <w:rPr>
          <w:rFonts w:ascii="Times New Roman" w:eastAsia="標楷體" w:hAnsi="Times New Roman" w:cs="Times New Roman" w:hint="eastAsia"/>
          <w:sz w:val="28"/>
          <w:szCs w:val="28"/>
        </w:rPr>
        <w:t>運動</w:t>
      </w:r>
      <w:proofErr w:type="spellStart"/>
      <w:r w:rsidRPr="0054088E">
        <w:rPr>
          <w:rFonts w:ascii="Times New Roman" w:eastAsia="標楷體" w:hAnsi="Times New Roman" w:cs="Times New Roman" w:hint="eastAsia"/>
          <w:sz w:val="28"/>
          <w:szCs w:val="28"/>
        </w:rPr>
        <w:t>i</w:t>
      </w:r>
      <w:proofErr w:type="spellEnd"/>
      <w:r w:rsidRPr="0054088E">
        <w:rPr>
          <w:rFonts w:ascii="Times New Roman" w:eastAsia="標楷體" w:hAnsi="Times New Roman" w:cs="Times New Roman" w:hint="eastAsia"/>
          <w:sz w:val="28"/>
          <w:szCs w:val="28"/>
        </w:rPr>
        <w:t>臺灣」粉專留言分享在華宗盃拍到的精采照片，就有機會獲得山上水道花園博物館貴賓券及南瀛天文館</w:t>
      </w:r>
      <w:r w:rsidRPr="0054088E">
        <w:rPr>
          <w:rFonts w:ascii="Times New Roman" w:eastAsia="標楷體" w:hAnsi="Times New Roman" w:cs="Times New Roman" w:hint="eastAsia"/>
          <w:sz w:val="28"/>
          <w:szCs w:val="28"/>
        </w:rPr>
        <w:t>3D</w:t>
      </w:r>
      <w:r w:rsidRPr="0054088E">
        <w:rPr>
          <w:rFonts w:ascii="Times New Roman" w:eastAsia="標楷體" w:hAnsi="Times New Roman" w:cs="Times New Roman" w:hint="eastAsia"/>
          <w:sz w:val="28"/>
          <w:szCs w:val="28"/>
        </w:rPr>
        <w:t>套票。</w:t>
      </w:r>
    </w:p>
    <w:p w:rsidR="0054088E" w:rsidRDefault="0054088E" w:rsidP="0054088E">
      <w:pPr>
        <w:spacing w:line="480" w:lineRule="exact"/>
        <w:ind w:leftChars="236" w:left="849" w:hangingChars="101" w:hanging="28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54088E">
        <w:rPr>
          <w:rFonts w:ascii="Times New Roman" w:eastAsia="標楷體" w:hAnsi="Times New Roman" w:cs="Times New Roman" w:hint="eastAsia"/>
          <w:sz w:val="28"/>
          <w:szCs w:val="28"/>
        </w:rPr>
        <w:t>詳細活動內容請參見「臺南</w:t>
      </w:r>
      <w:proofErr w:type="spellStart"/>
      <w:r w:rsidRPr="0054088E">
        <w:rPr>
          <w:rFonts w:ascii="Times New Roman" w:eastAsia="標楷體" w:hAnsi="Times New Roman" w:cs="Times New Roman" w:hint="eastAsia"/>
          <w:sz w:val="28"/>
          <w:szCs w:val="28"/>
        </w:rPr>
        <w:t>i</w:t>
      </w:r>
      <w:proofErr w:type="spellEnd"/>
      <w:r w:rsidRPr="0054088E">
        <w:rPr>
          <w:rFonts w:ascii="Times New Roman" w:eastAsia="標楷體" w:hAnsi="Times New Roman" w:cs="Times New Roman" w:hint="eastAsia"/>
          <w:sz w:val="28"/>
          <w:szCs w:val="28"/>
        </w:rPr>
        <w:t>運動</w:t>
      </w:r>
      <w:r w:rsidRPr="0054088E">
        <w:rPr>
          <w:rFonts w:ascii="Times New Roman" w:eastAsia="標楷體" w:hAnsi="Times New Roman" w:cs="Times New Roman" w:hint="eastAsia"/>
          <w:sz w:val="28"/>
          <w:szCs w:val="28"/>
        </w:rPr>
        <w:t>-</w:t>
      </w:r>
      <w:r w:rsidRPr="0054088E">
        <w:rPr>
          <w:rFonts w:ascii="Times New Roman" w:eastAsia="標楷體" w:hAnsi="Times New Roman" w:cs="Times New Roman" w:hint="eastAsia"/>
          <w:sz w:val="28"/>
          <w:szCs w:val="28"/>
        </w:rPr>
        <w:t>運動</w:t>
      </w:r>
      <w:proofErr w:type="spellStart"/>
      <w:r w:rsidRPr="0054088E">
        <w:rPr>
          <w:rFonts w:ascii="Times New Roman" w:eastAsia="標楷體" w:hAnsi="Times New Roman" w:cs="Times New Roman" w:hint="eastAsia"/>
          <w:sz w:val="28"/>
          <w:szCs w:val="28"/>
        </w:rPr>
        <w:t>i</w:t>
      </w:r>
      <w:proofErr w:type="spellEnd"/>
      <w:r w:rsidRPr="0054088E">
        <w:rPr>
          <w:rFonts w:ascii="Times New Roman" w:eastAsia="標楷體" w:hAnsi="Times New Roman" w:cs="Times New Roman" w:hint="eastAsia"/>
          <w:sz w:val="28"/>
          <w:szCs w:val="28"/>
        </w:rPr>
        <w:t>臺灣」粉絲專頁。</w:t>
      </w:r>
      <w:hyperlink r:id="rId5" w:history="1">
        <w:r w:rsidR="003A3BDA">
          <w:rPr>
            <w:rStyle w:val="a4"/>
          </w:rPr>
          <w:t>https://www.facebook.com/itaiwantainan/</w:t>
        </w:r>
      </w:hyperlink>
    </w:p>
    <w:p w:rsidR="0054088E" w:rsidRPr="0054088E" w:rsidRDefault="0054088E" w:rsidP="0054088E">
      <w:pPr>
        <w:spacing w:line="48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Pr="0054088E">
        <w:rPr>
          <w:rFonts w:ascii="Times New Roman" w:eastAsia="標楷體" w:hAnsi="Times New Roman" w:cs="Times New Roman" w:hint="eastAsia"/>
          <w:sz w:val="28"/>
          <w:szCs w:val="28"/>
        </w:rPr>
        <w:t>臺南購物節，登錄發票抽豪禮</w:t>
      </w:r>
    </w:p>
    <w:p w:rsidR="0054088E" w:rsidRDefault="0054088E" w:rsidP="0054088E">
      <w:pPr>
        <w:pStyle w:val="a3"/>
        <w:spacing w:line="480" w:lineRule="exact"/>
        <w:ind w:leftChars="235" w:left="567" w:hangingChars="1" w:hanging="3"/>
        <w:jc w:val="both"/>
        <w:rPr>
          <w:rFonts w:ascii="Times New Roman" w:eastAsia="標楷體" w:hAnsi="Times New Roman" w:cs="Times New Roman"/>
          <w:sz w:val="28"/>
          <w:szCs w:val="28"/>
        </w:rPr>
      </w:pPr>
      <w:r w:rsidRPr="00A41297">
        <w:rPr>
          <w:rFonts w:ascii="Times New Roman" w:eastAsia="標楷體" w:hAnsi="Times New Roman" w:cs="Times New Roman" w:hint="eastAsia"/>
          <w:sz w:val="28"/>
          <w:szCs w:val="28"/>
        </w:rPr>
        <w:t>賽事期間正逢臺南購物節</w:t>
      </w:r>
      <w:r w:rsidRPr="00A41297">
        <w:rPr>
          <w:rFonts w:ascii="Times New Roman" w:eastAsia="標楷體" w:hAnsi="Times New Roman" w:cs="Times New Roman" w:hint="eastAsia"/>
          <w:sz w:val="28"/>
          <w:szCs w:val="28"/>
        </w:rPr>
        <w:t>(1</w:t>
      </w:r>
      <w:r w:rsidRPr="00A41297">
        <w:rPr>
          <w:rFonts w:ascii="Times New Roman" w:eastAsia="標楷體" w:hAnsi="Times New Roman" w:cs="Times New Roman"/>
          <w:sz w:val="28"/>
          <w:szCs w:val="28"/>
        </w:rPr>
        <w:t>0/26</w:t>
      </w:r>
      <w:r w:rsidRPr="00A41297">
        <w:rPr>
          <w:rFonts w:ascii="Times New Roman" w:eastAsia="標楷體" w:hAnsi="Times New Roman" w:cs="Times New Roman" w:hint="eastAsia"/>
          <w:sz w:val="28"/>
          <w:szCs w:val="28"/>
        </w:rPr>
        <w:t>-</w:t>
      </w:r>
      <w:r w:rsidRPr="00A41297">
        <w:rPr>
          <w:rFonts w:ascii="Times New Roman" w:eastAsia="標楷體" w:hAnsi="Times New Roman" w:cs="Times New Roman"/>
          <w:sz w:val="28"/>
          <w:szCs w:val="28"/>
        </w:rPr>
        <w:t>12</w:t>
      </w:r>
      <w:r w:rsidRPr="00A41297">
        <w:rPr>
          <w:rFonts w:ascii="Times New Roman" w:eastAsia="標楷體" w:hAnsi="Times New Roman" w:cs="Times New Roman" w:hint="eastAsia"/>
          <w:sz w:val="28"/>
          <w:szCs w:val="28"/>
        </w:rPr>
        <w:t>/</w:t>
      </w:r>
      <w:r w:rsidRPr="00A41297">
        <w:rPr>
          <w:rFonts w:ascii="Times New Roman" w:eastAsia="標楷體" w:hAnsi="Times New Roman" w:cs="Times New Roman"/>
          <w:sz w:val="28"/>
          <w:szCs w:val="28"/>
        </w:rPr>
        <w:t>31</w:t>
      </w:r>
      <w:r w:rsidRPr="00A41297">
        <w:rPr>
          <w:rFonts w:ascii="Times New Roman" w:eastAsia="標楷體" w:hAnsi="Times New Roman" w:cs="Times New Roman" w:hint="eastAsia"/>
          <w:sz w:val="28"/>
          <w:szCs w:val="28"/>
        </w:rPr>
        <w:t>)</w:t>
      </w:r>
      <w:r w:rsidRPr="00A41297">
        <w:rPr>
          <w:rFonts w:ascii="Times New Roman" w:eastAsia="標楷體" w:hAnsi="Times New Roman" w:cs="Times New Roman" w:hint="eastAsia"/>
          <w:sz w:val="28"/>
          <w:szCs w:val="28"/>
        </w:rPr>
        <w:t>，歡迎民眾來臺南看球賽，消費滿</w:t>
      </w:r>
      <w:r w:rsidRPr="00A41297">
        <w:rPr>
          <w:rFonts w:ascii="Times New Roman" w:eastAsia="標楷體" w:hAnsi="Times New Roman" w:cs="Times New Roman" w:hint="eastAsia"/>
          <w:sz w:val="28"/>
          <w:szCs w:val="28"/>
        </w:rPr>
        <w:t>100</w:t>
      </w:r>
      <w:r w:rsidRPr="00A41297">
        <w:rPr>
          <w:rFonts w:ascii="Times New Roman" w:eastAsia="標楷體" w:hAnsi="Times New Roman" w:cs="Times New Roman" w:hint="eastAsia"/>
          <w:sz w:val="28"/>
          <w:szCs w:val="28"/>
        </w:rPr>
        <w:t>元即可上網登錄發票，抽汽車及機票等大獎。</w:t>
      </w:r>
    </w:p>
    <w:p w:rsidR="00586E5B" w:rsidRPr="00A41297" w:rsidRDefault="00586E5B" w:rsidP="0054088E">
      <w:pPr>
        <w:pStyle w:val="a3"/>
        <w:spacing w:line="480" w:lineRule="exact"/>
        <w:ind w:leftChars="235" w:left="566" w:hangingChars="1" w:hanging="2"/>
        <w:jc w:val="both"/>
        <w:rPr>
          <w:rFonts w:ascii="Times New Roman" w:eastAsia="標楷體" w:hAnsi="Times New Roman" w:cs="Times New Roman" w:hint="eastAsia"/>
          <w:sz w:val="28"/>
          <w:szCs w:val="28"/>
        </w:rPr>
      </w:pPr>
      <w:hyperlink r:id="rId6" w:history="1">
        <w:r>
          <w:rPr>
            <w:rStyle w:val="a4"/>
          </w:rPr>
          <w:t>https://www.tainanshopping.com.tw/</w:t>
        </w:r>
      </w:hyperlink>
      <w:bookmarkStart w:id="0" w:name="_GoBack"/>
      <w:bookmarkEnd w:id="0"/>
    </w:p>
    <w:p w:rsidR="0054088E" w:rsidRPr="0054088E" w:rsidRDefault="00D71D6C" w:rsidP="00D71D6C">
      <w:pPr>
        <w:spacing w:line="48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四、冠軍隊伍專屬好禮</w:t>
      </w:r>
    </w:p>
    <w:p w:rsidR="003A3BDA" w:rsidRPr="003A3BDA" w:rsidRDefault="00D71D6C" w:rsidP="003A3BDA">
      <w:pPr>
        <w:pStyle w:val="Web"/>
        <w:shd w:val="clear" w:color="auto" w:fill="FFFFFF"/>
        <w:spacing w:before="0" w:beforeAutospacing="0" w:after="0" w:afterAutospacing="0"/>
        <w:rPr>
          <w:rFonts w:ascii="Times New Roman" w:eastAsia="標楷體" w:hAnsi="Times New Roman" w:cs="標楷體"/>
          <w:sz w:val="28"/>
          <w:szCs w:val="28"/>
        </w:rPr>
      </w:pPr>
      <w:r w:rsidRPr="00A41297">
        <w:rPr>
          <w:rFonts w:ascii="Times New Roman" w:eastAsia="標楷體" w:hAnsi="Times New Roman" w:cs="標楷體" w:hint="eastAsia"/>
          <w:sz w:val="28"/>
          <w:szCs w:val="28"/>
        </w:rPr>
        <w:lastRenderedPageBreak/>
        <w:t>今年首次與台灣迪卡儂合作推廣華宗盃賽事，</w:t>
      </w:r>
      <w:r w:rsidR="003A3BDA" w:rsidRPr="003A3BDA">
        <w:rPr>
          <w:rFonts w:ascii="Times New Roman" w:eastAsia="標楷體" w:hAnsi="Times New Roman" w:cs="標楷體"/>
          <w:sz w:val="28"/>
          <w:szCs w:val="28"/>
        </w:rPr>
        <w:t>特別為</w:t>
      </w:r>
      <w:r w:rsidR="003A3BDA" w:rsidRPr="003A3BDA">
        <w:rPr>
          <w:rFonts w:ascii="Times New Roman" w:eastAsia="標楷體" w:hAnsi="Times New Roman" w:cs="標楷體"/>
          <w:sz w:val="28"/>
          <w:szCs w:val="28"/>
        </w:rPr>
        <w:t xml:space="preserve"> 17 </w:t>
      </w:r>
      <w:r w:rsidR="003A3BDA" w:rsidRPr="003A3BDA">
        <w:rPr>
          <w:rFonts w:ascii="Times New Roman" w:eastAsia="標楷體" w:hAnsi="Times New Roman" w:cs="標楷體"/>
          <w:sz w:val="28"/>
          <w:szCs w:val="28"/>
        </w:rPr>
        <w:t>組冠軍隊準備貼心小禮！包括按摩滾筒、運動飲料及練習球</w:t>
      </w:r>
      <w:r w:rsidR="003A3BDA" w:rsidRPr="003A3BDA">
        <w:rPr>
          <w:rFonts w:ascii="Times New Roman" w:eastAsia="標楷體" w:hAnsi="Times New Roman" w:cs="標楷體"/>
          <w:sz w:val="28"/>
          <w:szCs w:val="28"/>
        </w:rPr>
        <w:t> </w:t>
      </w:r>
      <w:r w:rsidR="00DE6D42">
        <w:rPr>
          <w:rFonts w:ascii="Times New Roman" w:eastAsia="標楷體" w:hAnsi="Times New Roman" w:cs="Times New Roman" w:hint="eastAsia"/>
          <w:sz w:val="28"/>
          <w:szCs w:val="28"/>
        </w:rPr>
        <w:t>。</w:t>
      </w:r>
      <w:r w:rsidR="003A3BDA" w:rsidRPr="003A3BDA">
        <w:rPr>
          <w:rFonts w:ascii="Times New Roman" w:eastAsia="標楷體" w:hAnsi="Times New Roman" w:cs="標楷體"/>
          <w:sz w:val="28"/>
          <w:szCs w:val="28"/>
        </w:rPr>
        <w:t xml:space="preserve">11/2 </w:t>
      </w:r>
      <w:r w:rsidR="003A3BDA" w:rsidRPr="003A3BDA">
        <w:rPr>
          <w:rFonts w:ascii="Times New Roman" w:eastAsia="標楷體" w:hAnsi="Times New Roman" w:cs="標楷體"/>
          <w:sz w:val="28"/>
          <w:szCs w:val="28"/>
        </w:rPr>
        <w:t>當天也會在學甲國中排球館擺設臨時攤位</w:t>
      </w:r>
      <w:r w:rsidR="00DE6D42">
        <w:rPr>
          <w:rFonts w:ascii="Segoe UI Symbol" w:eastAsia="標楷體" w:hAnsi="Segoe UI Symbol" w:cs="Segoe UI Symbol" w:hint="eastAsia"/>
          <w:sz w:val="28"/>
          <w:szCs w:val="28"/>
        </w:rPr>
        <w:t>。</w:t>
      </w:r>
    </w:p>
    <w:p w:rsidR="00FD62F8" w:rsidRPr="003A3BDA" w:rsidRDefault="00FD62F8" w:rsidP="00D71D6C">
      <w:pPr>
        <w:spacing w:line="480" w:lineRule="exact"/>
        <w:ind w:leftChars="177" w:left="425"/>
        <w:jc w:val="both"/>
        <w:rPr>
          <w:rFonts w:ascii="Times New Roman" w:eastAsia="標楷體" w:hAnsi="Times New Roman" w:cs="標楷體"/>
          <w:sz w:val="28"/>
          <w:szCs w:val="28"/>
        </w:rPr>
      </w:pPr>
    </w:p>
    <w:p w:rsidR="003A3BDA" w:rsidRDefault="003A3BDA" w:rsidP="003A3BDA">
      <w:pPr>
        <w:spacing w:line="480" w:lineRule="exact"/>
        <w:ind w:left="423" w:hangingChars="151" w:hanging="423"/>
        <w:jc w:val="both"/>
        <w:rPr>
          <w:rFonts w:ascii="Times New Roman" w:eastAsia="標楷體" w:hAnsi="Times New Roman" w:cs="標楷體"/>
          <w:sz w:val="28"/>
          <w:szCs w:val="28"/>
        </w:rPr>
      </w:pPr>
      <w:r>
        <w:rPr>
          <w:rFonts w:ascii="Times New Roman" w:eastAsia="標楷體" w:hAnsi="Times New Roman" w:cs="標楷體" w:hint="eastAsia"/>
          <w:sz w:val="28"/>
          <w:szCs w:val="28"/>
        </w:rPr>
        <w:t>五、其他</w:t>
      </w:r>
    </w:p>
    <w:p w:rsidR="003A3BDA" w:rsidRDefault="003A3BDA" w:rsidP="003A3BDA">
      <w:pPr>
        <w:spacing w:line="480" w:lineRule="exact"/>
        <w:ind w:left="423" w:hangingChars="151" w:hanging="423"/>
        <w:jc w:val="both"/>
        <w:rPr>
          <w:rFonts w:ascii="Times New Roman" w:eastAsia="標楷體" w:hAnsi="Times New Roman" w:cs="標楷體"/>
          <w:sz w:val="28"/>
          <w:szCs w:val="28"/>
        </w:rPr>
      </w:pPr>
      <w:r>
        <w:rPr>
          <w:rFonts w:ascii="Times New Roman" w:eastAsia="標楷體" w:hAnsi="Times New Roman" w:cs="標楷體" w:hint="eastAsia"/>
          <w:sz w:val="28"/>
          <w:szCs w:val="28"/>
        </w:rPr>
        <w:t>1.</w:t>
      </w:r>
      <w:r w:rsidRPr="003A3BDA">
        <w:rPr>
          <w:rFonts w:ascii="Times New Roman" w:eastAsia="標楷體" w:hAnsi="Times New Roman" w:cs="標楷體" w:hint="eastAsia"/>
          <w:sz w:val="28"/>
          <w:szCs w:val="28"/>
        </w:rPr>
        <w:t>全國華宗盃排球錦標賽比賽場地及住宿點標記</w:t>
      </w:r>
    </w:p>
    <w:p w:rsidR="003A3BDA" w:rsidRDefault="003A3BDA" w:rsidP="003A3BDA">
      <w:pPr>
        <w:spacing w:line="480" w:lineRule="exact"/>
        <w:ind w:left="423" w:hangingChars="151" w:hanging="423"/>
        <w:jc w:val="both"/>
        <w:rPr>
          <w:rFonts w:ascii="Times New Roman" w:eastAsia="標楷體" w:hAnsi="Times New Roman" w:cs="標楷體"/>
          <w:sz w:val="28"/>
          <w:szCs w:val="28"/>
        </w:rPr>
      </w:pPr>
      <w:hyperlink r:id="rId7" w:history="1">
        <w:r w:rsidRPr="00024934">
          <w:rPr>
            <w:rStyle w:val="a4"/>
            <w:rFonts w:ascii="Times New Roman" w:eastAsia="標楷體" w:hAnsi="Times New Roman" w:cs="標楷體"/>
            <w:sz w:val="28"/>
            <w:szCs w:val="28"/>
          </w:rPr>
          <w:t>https://drive.google.com/open?id=1Yn8_m4IiGo-b6PwRxcZu4mEpa9AN-Mgp&amp;usp=sh</w:t>
        </w:r>
        <w:r w:rsidRPr="00024934">
          <w:rPr>
            <w:rStyle w:val="a4"/>
            <w:rFonts w:ascii="Times New Roman" w:eastAsia="標楷體" w:hAnsi="Times New Roman" w:cs="標楷體"/>
            <w:sz w:val="28"/>
            <w:szCs w:val="28"/>
          </w:rPr>
          <w:t>a</w:t>
        </w:r>
        <w:r w:rsidRPr="00024934">
          <w:rPr>
            <w:rStyle w:val="a4"/>
            <w:rFonts w:ascii="Times New Roman" w:eastAsia="標楷體" w:hAnsi="Times New Roman" w:cs="標楷體"/>
            <w:sz w:val="28"/>
            <w:szCs w:val="28"/>
          </w:rPr>
          <w:t>ring</w:t>
        </w:r>
      </w:hyperlink>
    </w:p>
    <w:p w:rsidR="003A3BDA" w:rsidRDefault="003A3BDA" w:rsidP="003A3BDA">
      <w:pPr>
        <w:spacing w:line="480" w:lineRule="exact"/>
        <w:ind w:left="423" w:hangingChars="151" w:hanging="423"/>
        <w:jc w:val="both"/>
        <w:rPr>
          <w:rFonts w:ascii="Times New Roman" w:eastAsia="標楷體" w:hAnsi="Times New Roman" w:cs="標楷體"/>
          <w:sz w:val="28"/>
          <w:szCs w:val="28"/>
        </w:rPr>
      </w:pPr>
      <w:r>
        <w:rPr>
          <w:rFonts w:ascii="Times New Roman" w:eastAsia="標楷體" w:hAnsi="Times New Roman" w:cs="標楷體" w:hint="eastAsia"/>
          <w:sz w:val="28"/>
          <w:szCs w:val="28"/>
        </w:rPr>
        <w:t>2.</w:t>
      </w:r>
      <w:r w:rsidRPr="003A3BDA">
        <w:rPr>
          <w:rFonts w:ascii="Times New Roman" w:eastAsia="標楷體" w:hAnsi="Times New Roman" w:cs="標楷體" w:hint="eastAsia"/>
          <w:sz w:val="28"/>
          <w:szCs w:val="28"/>
        </w:rPr>
        <w:t>華宗盃─學甲區美食指南</w:t>
      </w:r>
      <w:r w:rsidRPr="003A3BDA">
        <w:rPr>
          <w:rFonts w:ascii="Times New Roman" w:eastAsia="標楷體" w:hAnsi="Times New Roman" w:cs="標楷體" w:hint="eastAsia"/>
          <w:sz w:val="28"/>
          <w:szCs w:val="28"/>
        </w:rPr>
        <w:t>Google Map</w:t>
      </w:r>
    </w:p>
    <w:p w:rsidR="003A3BDA" w:rsidRDefault="003A3BDA" w:rsidP="003A3BDA">
      <w:pPr>
        <w:spacing w:line="480" w:lineRule="exact"/>
        <w:ind w:left="423" w:hangingChars="151" w:hanging="423"/>
        <w:jc w:val="both"/>
        <w:rPr>
          <w:rFonts w:ascii="Times New Roman" w:eastAsia="標楷體" w:hAnsi="Times New Roman" w:cs="標楷體"/>
          <w:sz w:val="28"/>
          <w:szCs w:val="28"/>
        </w:rPr>
      </w:pPr>
      <w:hyperlink r:id="rId8" w:history="1">
        <w:r w:rsidRPr="00024934">
          <w:rPr>
            <w:rStyle w:val="a4"/>
            <w:rFonts w:ascii="Times New Roman" w:eastAsia="標楷體" w:hAnsi="Times New Roman" w:cs="標楷體"/>
            <w:sz w:val="28"/>
            <w:szCs w:val="28"/>
          </w:rPr>
          <w:t>https://drive.google.com/open?id=1cy4I-AVFdR1LR_odXxgAglyzO0eeNxqY&amp;usp=sharing</w:t>
        </w:r>
      </w:hyperlink>
    </w:p>
    <w:p w:rsidR="003A3BDA" w:rsidRPr="00DE6D42" w:rsidRDefault="00DE6D42" w:rsidP="00DE6D42">
      <w:pPr>
        <w:spacing w:line="480" w:lineRule="exact"/>
        <w:ind w:left="423" w:hangingChars="151" w:hanging="423"/>
        <w:jc w:val="both"/>
        <w:rPr>
          <w:rFonts w:ascii="Times New Roman" w:eastAsia="標楷體" w:hAnsi="Times New Roman" w:cs="標楷體"/>
          <w:sz w:val="28"/>
          <w:szCs w:val="28"/>
        </w:rPr>
      </w:pPr>
      <w:r>
        <w:rPr>
          <w:rFonts w:ascii="Times New Roman" w:eastAsia="標楷體" w:hAnsi="Times New Roman" w:cs="標楷體" w:hint="eastAsia"/>
          <w:sz w:val="28"/>
          <w:szCs w:val="28"/>
        </w:rPr>
        <w:t>3.</w:t>
      </w:r>
      <w:r>
        <w:rPr>
          <w:rFonts w:ascii="Times New Roman" w:eastAsia="標楷體" w:hAnsi="Times New Roman" w:cs="標楷體" w:hint="eastAsia"/>
          <w:sz w:val="28"/>
          <w:szCs w:val="28"/>
        </w:rPr>
        <w:t>臺南觀光推廣影片</w:t>
      </w:r>
      <w:r w:rsidRPr="00DE6D42">
        <w:rPr>
          <w:rFonts w:ascii="Times New Roman" w:eastAsia="標楷體" w:hAnsi="Times New Roman" w:cs="標楷體" w:hint="eastAsia"/>
          <w:sz w:val="28"/>
          <w:szCs w:val="28"/>
        </w:rPr>
        <w:t xml:space="preserve">YOUTUBE </w:t>
      </w:r>
      <w:r w:rsidRPr="00DE6D42">
        <w:rPr>
          <w:rFonts w:ascii="Times New Roman" w:eastAsia="標楷體" w:hAnsi="Times New Roman" w:cs="標楷體" w:hint="eastAsia"/>
          <w:sz w:val="28"/>
          <w:szCs w:val="28"/>
        </w:rPr>
        <w:t>連結</w:t>
      </w:r>
      <w:r w:rsidRPr="00DE6D42">
        <w:rPr>
          <w:rFonts w:ascii="Times New Roman" w:eastAsia="標楷體" w:hAnsi="Times New Roman" w:cs="標楷體" w:hint="eastAsia"/>
          <w:sz w:val="28"/>
          <w:szCs w:val="28"/>
        </w:rPr>
        <w:t> </w:t>
      </w:r>
    </w:p>
    <w:p w:rsidR="00DE6D42" w:rsidRPr="00DE6D42" w:rsidRDefault="00DE6D42" w:rsidP="00DE6D42">
      <w:pPr>
        <w:ind w:leftChars="117" w:left="282" w:hanging="1"/>
        <w:rPr>
          <w:rStyle w:val="a4"/>
        </w:rPr>
      </w:pPr>
      <w:r w:rsidRPr="00DE6D42">
        <w:rPr>
          <w:rFonts w:ascii="Times New Roman" w:eastAsia="標楷體" w:hAnsi="Times New Roman" w:cs="標楷體" w:hint="eastAsia"/>
          <w:sz w:val="28"/>
          <w:szCs w:val="28"/>
        </w:rPr>
        <w:t>(1) 2017</w:t>
      </w:r>
      <w:r w:rsidRPr="00DE6D42">
        <w:rPr>
          <w:rFonts w:ascii="Times New Roman" w:eastAsia="標楷體" w:hAnsi="Times New Roman" w:cs="標楷體" w:hint="eastAsia"/>
          <w:sz w:val="28"/>
          <w:szCs w:val="28"/>
        </w:rPr>
        <w:t>台南冬季廣告｜來台南。作自己。真台灣</w:t>
      </w:r>
      <w:r w:rsidRPr="00DE6D42">
        <w:rPr>
          <w:rFonts w:ascii="Times New Roman" w:eastAsia="標楷體" w:hAnsi="Times New Roman" w:cs="標楷體" w:hint="eastAsia"/>
          <w:sz w:val="28"/>
          <w:szCs w:val="28"/>
        </w:rPr>
        <w:t>(90</w:t>
      </w:r>
      <w:r w:rsidRPr="00DE6D42">
        <w:rPr>
          <w:rFonts w:ascii="Times New Roman" w:eastAsia="標楷體" w:hAnsi="Times New Roman" w:cs="標楷體" w:hint="eastAsia"/>
          <w:sz w:val="28"/>
          <w:szCs w:val="28"/>
        </w:rPr>
        <w:t>秒版</w:t>
      </w:r>
      <w:r w:rsidRPr="00DE6D42">
        <w:rPr>
          <w:rFonts w:ascii="Times New Roman" w:eastAsia="標楷體" w:hAnsi="Times New Roman" w:cs="標楷體" w:hint="eastAsia"/>
          <w:sz w:val="28"/>
          <w:szCs w:val="28"/>
        </w:rPr>
        <w:t>) </w:t>
      </w:r>
      <w:r w:rsidRPr="00DE6D42">
        <w:rPr>
          <w:rFonts w:ascii="Times New Roman" w:eastAsia="標楷體" w:hAnsi="Times New Roman" w:cs="標楷體" w:hint="eastAsia"/>
          <w:sz w:val="28"/>
          <w:szCs w:val="28"/>
        </w:rPr>
        <w:br/>
      </w:r>
      <w:hyperlink r:id="rId9" w:tgtFrame="_blank" w:history="1">
        <w:r w:rsidRPr="00DE6D42">
          <w:rPr>
            <w:rStyle w:val="a4"/>
            <w:rFonts w:hint="eastAsia"/>
          </w:rPr>
          <w:t>https://www.youtube.com/watch?v=buD5U-eTfpM&amp;list=PLliOadl9tFFMbWde9_mqPye4TEuNJVQOD&amp;index=14</w:t>
        </w:r>
      </w:hyperlink>
      <w:r w:rsidRPr="00DE6D42">
        <w:rPr>
          <w:rStyle w:val="a4"/>
          <w:rFonts w:hint="eastAsia"/>
        </w:rPr>
        <w:t> </w:t>
      </w:r>
      <w:r w:rsidRPr="00DE6D42">
        <w:rPr>
          <w:rStyle w:val="a4"/>
          <w:rFonts w:hint="eastAsia"/>
        </w:rPr>
        <w:br/>
      </w:r>
      <w:r w:rsidRPr="00DE6D42">
        <w:rPr>
          <w:rFonts w:ascii="Times New Roman" w:eastAsia="標楷體" w:hAnsi="Times New Roman" w:cs="標楷體" w:hint="eastAsia"/>
          <w:sz w:val="28"/>
          <w:szCs w:val="28"/>
        </w:rPr>
        <w:br/>
        <w:t xml:space="preserve">(2) </w:t>
      </w:r>
      <w:r>
        <w:rPr>
          <w:rFonts w:ascii="Times New Roman" w:eastAsia="標楷體" w:hAnsi="Times New Roman" w:cs="標楷體" w:hint="eastAsia"/>
          <w:sz w:val="28"/>
          <w:szCs w:val="28"/>
        </w:rPr>
        <w:t>臺</w:t>
      </w:r>
      <w:r w:rsidRPr="00DE6D42">
        <w:rPr>
          <w:rFonts w:ascii="Times New Roman" w:eastAsia="標楷體" w:hAnsi="Times New Roman" w:cs="標楷體" w:hint="eastAsia"/>
          <w:sz w:val="28"/>
          <w:szCs w:val="28"/>
        </w:rPr>
        <w:t>南好玩卡中文宣傳影片</w:t>
      </w:r>
      <w:r w:rsidRPr="00DE6D42">
        <w:rPr>
          <w:rFonts w:ascii="Times New Roman" w:eastAsia="標楷體" w:hAnsi="Times New Roman" w:cs="標楷體" w:hint="eastAsia"/>
          <w:sz w:val="28"/>
          <w:szCs w:val="28"/>
        </w:rPr>
        <w:t>(120</w:t>
      </w:r>
      <w:r w:rsidRPr="00DE6D42">
        <w:rPr>
          <w:rFonts w:ascii="Times New Roman" w:eastAsia="標楷體" w:hAnsi="Times New Roman" w:cs="標楷體" w:hint="eastAsia"/>
          <w:sz w:val="28"/>
          <w:szCs w:val="28"/>
        </w:rPr>
        <w:t>秒</w:t>
      </w:r>
      <w:r w:rsidRPr="00DE6D42">
        <w:rPr>
          <w:rFonts w:ascii="Times New Roman" w:eastAsia="標楷體" w:hAnsi="Times New Roman" w:cs="標楷體" w:hint="eastAsia"/>
          <w:sz w:val="28"/>
          <w:szCs w:val="28"/>
        </w:rPr>
        <w:t>) </w:t>
      </w:r>
      <w:r w:rsidRPr="00DE6D42">
        <w:rPr>
          <w:rFonts w:ascii="Times New Roman" w:eastAsia="標楷體" w:hAnsi="Times New Roman" w:cs="標楷體" w:hint="eastAsia"/>
          <w:sz w:val="28"/>
          <w:szCs w:val="28"/>
        </w:rPr>
        <w:br/>
      </w:r>
      <w:hyperlink r:id="rId10" w:tgtFrame="_blank" w:history="1">
        <w:r w:rsidRPr="00DE6D42">
          <w:rPr>
            <w:rStyle w:val="a4"/>
            <w:rFonts w:hint="eastAsia"/>
          </w:rPr>
          <w:t>https://www.youtube.com/watch?v=9XVFYWrfZUQ</w:t>
        </w:r>
      </w:hyperlink>
      <w:r w:rsidRPr="00DE6D42">
        <w:rPr>
          <w:rStyle w:val="a4"/>
          <w:rFonts w:hint="eastAsia"/>
        </w:rPr>
        <w:t> </w:t>
      </w:r>
      <w:r w:rsidRPr="00DE6D42">
        <w:rPr>
          <w:rStyle w:val="a4"/>
          <w:rFonts w:hint="eastAsia"/>
        </w:rPr>
        <w:br/>
      </w:r>
      <w:r w:rsidRPr="00DE6D42">
        <w:rPr>
          <w:rFonts w:ascii="Times New Roman" w:eastAsia="標楷體" w:hAnsi="Times New Roman" w:cs="標楷體" w:hint="eastAsia"/>
          <w:sz w:val="28"/>
          <w:szCs w:val="28"/>
        </w:rPr>
        <w:br/>
        <w:t>(3) FIND YOUR TAINANTONE (90</w:t>
      </w:r>
      <w:r w:rsidRPr="00DE6D42">
        <w:rPr>
          <w:rFonts w:ascii="Times New Roman" w:eastAsia="標楷體" w:hAnsi="Times New Roman" w:cs="標楷體" w:hint="eastAsia"/>
          <w:sz w:val="28"/>
          <w:szCs w:val="28"/>
        </w:rPr>
        <w:t>秒</w:t>
      </w:r>
      <w:r w:rsidRPr="00DE6D42">
        <w:rPr>
          <w:rFonts w:ascii="Times New Roman" w:eastAsia="標楷體" w:hAnsi="Times New Roman" w:cs="標楷體" w:hint="eastAsia"/>
          <w:sz w:val="28"/>
          <w:szCs w:val="28"/>
        </w:rPr>
        <w:t>) </w:t>
      </w:r>
      <w:r w:rsidRPr="00DE6D42">
        <w:rPr>
          <w:rFonts w:ascii="Times New Roman" w:eastAsia="標楷體" w:hAnsi="Times New Roman" w:cs="標楷體" w:hint="eastAsia"/>
          <w:sz w:val="28"/>
          <w:szCs w:val="28"/>
        </w:rPr>
        <w:br/>
      </w:r>
      <w:hyperlink r:id="rId11" w:tgtFrame="_blank" w:history="1">
        <w:r w:rsidRPr="00DE6D42">
          <w:rPr>
            <w:rStyle w:val="a4"/>
            <w:rFonts w:hint="eastAsia"/>
          </w:rPr>
          <w:t>https://www.youtube.com/watch?v=IZKWzKj_03c</w:t>
        </w:r>
      </w:hyperlink>
      <w:r w:rsidRPr="00DE6D42">
        <w:rPr>
          <w:rStyle w:val="a4"/>
          <w:rFonts w:hint="eastAsia"/>
        </w:rPr>
        <w:t> </w:t>
      </w:r>
    </w:p>
    <w:p w:rsidR="00DE6D42" w:rsidRPr="00DE6D42" w:rsidRDefault="00DE6D42" w:rsidP="00DE6D42">
      <w:pPr>
        <w:spacing w:line="480" w:lineRule="exact"/>
        <w:ind w:left="423" w:hangingChars="151" w:hanging="423"/>
        <w:jc w:val="both"/>
        <w:rPr>
          <w:rFonts w:ascii="Times New Roman" w:eastAsia="標楷體" w:hAnsi="Times New Roman" w:cs="標楷體" w:hint="eastAsia"/>
          <w:sz w:val="28"/>
          <w:szCs w:val="28"/>
        </w:rPr>
      </w:pPr>
    </w:p>
    <w:sectPr w:rsidR="00DE6D42" w:rsidRPr="00DE6D42" w:rsidSect="00E9232F">
      <w:pgSz w:w="11906" w:h="16838"/>
      <w:pgMar w:top="851" w:right="1800" w:bottom="993"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5320"/>
    <w:multiLevelType w:val="hybridMultilevel"/>
    <w:tmpl w:val="53C629AA"/>
    <w:lvl w:ilvl="0" w:tplc="D5A4717E">
      <w:start w:val="1"/>
      <w:numFmt w:val="taiwaneseCountingThousand"/>
      <w:lvlText w:val="%1、"/>
      <w:lvlJc w:val="left"/>
      <w:pPr>
        <w:ind w:left="1281" w:hanging="720"/>
      </w:pPr>
      <w:rPr>
        <w:rFonts w:hint="default"/>
        <w:lang w:val="en-US"/>
      </w:rPr>
    </w:lvl>
    <w:lvl w:ilvl="1" w:tplc="5F582A58">
      <w:start w:val="1"/>
      <w:numFmt w:val="taiwaneseCountingThousand"/>
      <w:lvlText w:val="(%2)"/>
      <w:lvlJc w:val="left"/>
      <w:pPr>
        <w:ind w:left="1521" w:hanging="480"/>
      </w:pPr>
      <w:rPr>
        <w:rFonts w:hint="eastAsia"/>
      </w:rPr>
    </w:lvl>
    <w:lvl w:ilvl="2" w:tplc="5F582A58">
      <w:start w:val="1"/>
      <w:numFmt w:val="taiwaneseCountingThousand"/>
      <w:lvlText w:val="(%3)"/>
      <w:lvlJc w:val="left"/>
      <w:pPr>
        <w:ind w:left="2001" w:hanging="480"/>
      </w:pPr>
      <w:rPr>
        <w:rFonts w:hint="eastAsia"/>
      </w:rPr>
    </w:lvl>
    <w:lvl w:ilvl="3" w:tplc="EFDC5C26">
      <w:start w:val="1"/>
      <w:numFmt w:val="decimal"/>
      <w:lvlText w:val="%4."/>
      <w:lvlJc w:val="left"/>
      <w:pPr>
        <w:ind w:left="2361" w:hanging="360"/>
      </w:pPr>
      <w:rPr>
        <w:rFonts w:hint="default"/>
      </w:rPr>
    </w:lvl>
    <w:lvl w:ilvl="4" w:tplc="04090019">
      <w:start w:val="1"/>
      <w:numFmt w:val="ideographTraditional"/>
      <w:lvlText w:val="%5、"/>
      <w:lvlJc w:val="left"/>
      <w:pPr>
        <w:ind w:left="2961" w:hanging="480"/>
      </w:pPr>
    </w:lvl>
    <w:lvl w:ilvl="5" w:tplc="0409001B">
      <w:start w:val="1"/>
      <w:numFmt w:val="lowerRoman"/>
      <w:lvlText w:val="%6."/>
      <w:lvlJc w:val="right"/>
      <w:pPr>
        <w:ind w:left="3441" w:hanging="480"/>
      </w:pPr>
    </w:lvl>
    <w:lvl w:ilvl="6" w:tplc="0409000F">
      <w:start w:val="1"/>
      <w:numFmt w:val="decimal"/>
      <w:lvlText w:val="%7."/>
      <w:lvlJc w:val="left"/>
      <w:pPr>
        <w:ind w:left="3921" w:hanging="480"/>
      </w:pPr>
    </w:lvl>
    <w:lvl w:ilvl="7" w:tplc="04090019">
      <w:start w:val="1"/>
      <w:numFmt w:val="ideographTraditional"/>
      <w:lvlText w:val="%8、"/>
      <w:lvlJc w:val="left"/>
      <w:pPr>
        <w:ind w:left="4401" w:hanging="480"/>
      </w:pPr>
    </w:lvl>
    <w:lvl w:ilvl="8" w:tplc="0409001B">
      <w:start w:val="1"/>
      <w:numFmt w:val="lowerRoman"/>
      <w:lvlText w:val="%9."/>
      <w:lvlJc w:val="right"/>
      <w:pPr>
        <w:ind w:left="488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F8"/>
    <w:rsid w:val="003A3BDA"/>
    <w:rsid w:val="0054088E"/>
    <w:rsid w:val="00586E5B"/>
    <w:rsid w:val="00D71D6C"/>
    <w:rsid w:val="00DE6D42"/>
    <w:rsid w:val="00E9232F"/>
    <w:rsid w:val="00FD6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496E"/>
  <w15:chartTrackingRefBased/>
  <w15:docId w15:val="{07D91E06-B140-4B85-8ED7-C09DF175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62F8"/>
    <w:pPr>
      <w:ind w:leftChars="200" w:left="480"/>
    </w:pPr>
    <w:rPr>
      <w:rFonts w:ascii="Calibri" w:eastAsia="新細明體" w:hAnsi="Calibri" w:cs="Calibri"/>
      <w:szCs w:val="24"/>
    </w:rPr>
  </w:style>
  <w:style w:type="character" w:styleId="a4">
    <w:name w:val="Hyperlink"/>
    <w:basedOn w:val="a0"/>
    <w:uiPriority w:val="99"/>
    <w:unhideWhenUsed/>
    <w:rsid w:val="003A3BDA"/>
    <w:rPr>
      <w:color w:val="0563C1" w:themeColor="hyperlink"/>
      <w:u w:val="single"/>
    </w:rPr>
  </w:style>
  <w:style w:type="character" w:styleId="a5">
    <w:name w:val="Unresolved Mention"/>
    <w:basedOn w:val="a0"/>
    <w:uiPriority w:val="99"/>
    <w:semiHidden/>
    <w:unhideWhenUsed/>
    <w:rsid w:val="003A3BDA"/>
    <w:rPr>
      <w:color w:val="605E5C"/>
      <w:shd w:val="clear" w:color="auto" w:fill="E1DFDD"/>
    </w:rPr>
  </w:style>
  <w:style w:type="character" w:styleId="a6">
    <w:name w:val="FollowedHyperlink"/>
    <w:basedOn w:val="a0"/>
    <w:uiPriority w:val="99"/>
    <w:semiHidden/>
    <w:unhideWhenUsed/>
    <w:rsid w:val="003A3BDA"/>
    <w:rPr>
      <w:color w:val="954F72" w:themeColor="followedHyperlink"/>
      <w:u w:val="single"/>
    </w:rPr>
  </w:style>
  <w:style w:type="paragraph" w:styleId="Web">
    <w:name w:val="Normal (Web)"/>
    <w:basedOn w:val="a"/>
    <w:uiPriority w:val="99"/>
    <w:semiHidden/>
    <w:unhideWhenUsed/>
    <w:rsid w:val="003A3BDA"/>
    <w:pPr>
      <w:widowControl/>
      <w:spacing w:before="100" w:beforeAutospacing="1" w:after="100" w:afterAutospacing="1"/>
    </w:pPr>
    <w:rPr>
      <w:rFonts w:ascii="新細明體" w:eastAsia="新細明體" w:hAnsi="新細明體" w:cs="新細明體"/>
      <w:kern w:val="0"/>
      <w:szCs w:val="24"/>
    </w:rPr>
  </w:style>
  <w:style w:type="character" w:customStyle="1" w:styleId="6qdm">
    <w:name w:val="_6qdm"/>
    <w:basedOn w:val="a0"/>
    <w:rsid w:val="003A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23830">
      <w:bodyDiv w:val="1"/>
      <w:marLeft w:val="0"/>
      <w:marRight w:val="0"/>
      <w:marTop w:val="0"/>
      <w:marBottom w:val="0"/>
      <w:divBdr>
        <w:top w:val="none" w:sz="0" w:space="0" w:color="auto"/>
        <w:left w:val="none" w:sz="0" w:space="0" w:color="auto"/>
        <w:bottom w:val="none" w:sz="0" w:space="0" w:color="auto"/>
        <w:right w:val="none" w:sz="0" w:space="0" w:color="auto"/>
      </w:divBdr>
      <w:divsChild>
        <w:div w:id="209343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cy4I-AVFdR1LR_odXxgAglyzO0eeNxqY&amp;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open?id=1Yn8_m4IiGo-b6PwRxcZu4mEpa9AN-Mgp&amp;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inanshopping.com.tw/" TargetMode="External"/><Relationship Id="rId11" Type="http://schemas.openxmlformats.org/officeDocument/2006/relationships/hyperlink" Target="https://www.youtube.com/watch?v=IZKWzKj_03c" TargetMode="External"/><Relationship Id="rId5" Type="http://schemas.openxmlformats.org/officeDocument/2006/relationships/hyperlink" Target="https://www.facebook.com/itaiwantainan/" TargetMode="External"/><Relationship Id="rId10" Type="http://schemas.openxmlformats.org/officeDocument/2006/relationships/hyperlink" Target="https://www.youtube.com/watch?v=9XVFYWrfZUQ" TargetMode="External"/><Relationship Id="rId4" Type="http://schemas.openxmlformats.org/officeDocument/2006/relationships/webSettings" Target="webSettings.xml"/><Relationship Id="rId9" Type="http://schemas.openxmlformats.org/officeDocument/2006/relationships/hyperlink" Target="https://www.youtube.com/watch?v=buD5U-eTfpM&amp;list=PLliOadl9tFFMbWde9_mqPye4TEuNJVQOD&amp;index=1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2019-10-25T08:37:00Z</dcterms:created>
  <dcterms:modified xsi:type="dcterms:W3CDTF">2019-10-25T09:11:00Z</dcterms:modified>
</cp:coreProperties>
</file>